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38479C" w:rsidTr="00B5548F">
        <w:tc>
          <w:tcPr>
            <w:tcW w:w="4643" w:type="dxa"/>
          </w:tcPr>
          <w:p w:rsidR="0038479C" w:rsidRPr="00AB351F" w:rsidRDefault="0038479C" w:rsidP="00B554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FC4F89" w:rsidRDefault="00FC4F89" w:rsidP="00B554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479C" w:rsidRDefault="0038479C" w:rsidP="00B554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38479C" w:rsidTr="00B5548F">
        <w:tc>
          <w:tcPr>
            <w:tcW w:w="4643" w:type="dxa"/>
          </w:tcPr>
          <w:p w:rsidR="0038479C" w:rsidRDefault="0038479C" w:rsidP="00B5548F">
            <w:pPr>
              <w:pStyle w:val="ConsPlusTitle"/>
              <w:widowControl/>
              <w:ind w:left="180" w:hanging="1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479C" w:rsidRDefault="0038479C" w:rsidP="00B554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директора Г</w:t>
            </w:r>
            <w:r w:rsidR="00EA231B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«ЦСОГПВИИ Вачского района»   </w:t>
            </w:r>
          </w:p>
          <w:p w:rsidR="0038479C" w:rsidRDefault="0038479C" w:rsidP="00EA23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FC4F8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«30   » октября    2012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№ </w:t>
            </w:r>
            <w:r w:rsidR="00FC4F89" w:rsidRPr="00FC4F8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109</w:t>
            </w:r>
          </w:p>
        </w:tc>
      </w:tr>
    </w:tbl>
    <w:p w:rsidR="0038479C" w:rsidRDefault="0038479C" w:rsidP="0038479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28D8" w:rsidRDefault="00D628D8" w:rsidP="00D628D8">
      <w:pPr>
        <w:jc w:val="center"/>
        <w:rPr>
          <w:b/>
          <w:bCs/>
          <w:color w:val="000000"/>
          <w:sz w:val="28"/>
          <w:szCs w:val="28"/>
        </w:rPr>
      </w:pPr>
    </w:p>
    <w:p w:rsidR="00D628D8" w:rsidRDefault="000D50C3" w:rsidP="00D628D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628D8">
        <w:rPr>
          <w:b/>
          <w:bCs/>
          <w:color w:val="000000"/>
          <w:sz w:val="28"/>
          <w:szCs w:val="28"/>
        </w:rPr>
        <w:t xml:space="preserve">оложение о школе «Основы ухода за маломобильными гражданами в домашних условиях» в </w:t>
      </w:r>
      <w:r w:rsidR="00DF1C03">
        <w:rPr>
          <w:b/>
          <w:bCs/>
          <w:color w:val="000000"/>
          <w:sz w:val="28"/>
          <w:szCs w:val="28"/>
        </w:rPr>
        <w:t>ГБУ «ЦСОГПВИИ Вачского района»</w:t>
      </w:r>
    </w:p>
    <w:p w:rsidR="00D628D8" w:rsidRDefault="00D628D8" w:rsidP="00D628D8">
      <w:pPr>
        <w:jc w:val="center"/>
        <w:rPr>
          <w:b/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(далее – </w:t>
      </w:r>
      <w:r w:rsidR="000D50C3">
        <w:rPr>
          <w:bCs/>
          <w:color w:val="000000"/>
          <w:sz w:val="30"/>
          <w:szCs w:val="30"/>
        </w:rPr>
        <w:t>П</w:t>
      </w:r>
      <w:r>
        <w:rPr>
          <w:bCs/>
          <w:color w:val="000000"/>
          <w:sz w:val="30"/>
          <w:szCs w:val="30"/>
        </w:rPr>
        <w:t>оложение)</w:t>
      </w:r>
    </w:p>
    <w:p w:rsidR="00D628D8" w:rsidRDefault="00D628D8" w:rsidP="00D628D8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D628D8" w:rsidRDefault="00D628D8" w:rsidP="00D628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center"/>
      </w:pP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DF1C03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регулирует деятельность школы «Основы ухода за маломобильными гражданами в домашних условиях» (далее – Школа ухода), </w:t>
      </w:r>
      <w:r w:rsidR="00DF1C03">
        <w:rPr>
          <w:sz w:val="28"/>
          <w:szCs w:val="28"/>
        </w:rPr>
        <w:t xml:space="preserve"> создаваемой в ГБУ «ЦСОГПВИИ Вачского района» </w:t>
      </w:r>
      <w:r>
        <w:rPr>
          <w:bCs/>
          <w:color w:val="000000"/>
          <w:sz w:val="28"/>
          <w:szCs w:val="28"/>
        </w:rPr>
        <w:t>(далее – Центр)</w:t>
      </w:r>
      <w:r>
        <w:rPr>
          <w:sz w:val="28"/>
          <w:szCs w:val="28"/>
        </w:rPr>
        <w:t>.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Школа ухода не является самостоятельным структурным подразделением Центра и  входит в состав отделения социально-медицинского обслуживания.</w:t>
      </w:r>
    </w:p>
    <w:p w:rsidR="00D628D8" w:rsidRDefault="00DF1C03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628D8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 о Школе ухода </w:t>
      </w:r>
      <w:r w:rsidR="00D628D8">
        <w:rPr>
          <w:sz w:val="28"/>
          <w:szCs w:val="28"/>
        </w:rPr>
        <w:t xml:space="preserve"> утверждае</w:t>
      </w:r>
      <w:r>
        <w:rPr>
          <w:sz w:val="28"/>
          <w:szCs w:val="28"/>
        </w:rPr>
        <w:t xml:space="preserve">тся </w:t>
      </w:r>
      <w:r w:rsidR="00D628D8">
        <w:rPr>
          <w:sz w:val="28"/>
          <w:szCs w:val="28"/>
        </w:rPr>
        <w:t xml:space="preserve"> директором Центра.</w:t>
      </w:r>
    </w:p>
    <w:p w:rsidR="00D628D8" w:rsidRDefault="00D628D8" w:rsidP="00D628D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Целью организации Школы ухода является:</w:t>
      </w:r>
    </w:p>
    <w:p w:rsidR="00D628D8" w:rsidRDefault="00D628D8" w:rsidP="00D628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оптимально возможного уровня жизни и социальной адаптации инвалида или пожилого человека,  в  привычной для них домашней обстановке в окружении семьи;</w:t>
      </w:r>
    </w:p>
    <w:p w:rsidR="00D628D8" w:rsidRDefault="00D628D8" w:rsidP="00D628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социально-реабилитационных мероприятий;</w:t>
      </w:r>
    </w:p>
    <w:p w:rsidR="00D628D8" w:rsidRDefault="00D628D8" w:rsidP="00D628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способствующие формированию личностных предпосылок для адаптации к изменяющимся условиям и мотивации на здоровье, побуждающих к активной жизни в социуме;</w:t>
      </w:r>
    </w:p>
    <w:p w:rsidR="00D628D8" w:rsidRDefault="00D628D8" w:rsidP="00D628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потребности в услугах лечебно-профилактических учреждений и учреждений социального обслуживания инвалидов и пожилых людей, оказывающих реабилитационные услуги.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Основной задачей  Школы ухода  является обучение родственников и социальных работников, осуществляющих уход за инвалидами и пожилыми людьми на дому: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уходу за неподвижными больными;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уходу за больными со </w:t>
      </w:r>
      <w:proofErr w:type="spellStart"/>
      <w:r>
        <w:rPr>
          <w:sz w:val="28"/>
          <w:szCs w:val="28"/>
        </w:rPr>
        <w:t>стомами</w:t>
      </w:r>
      <w:proofErr w:type="spellEnd"/>
      <w:r>
        <w:rPr>
          <w:sz w:val="28"/>
          <w:szCs w:val="28"/>
        </w:rPr>
        <w:t>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уходу за </w:t>
      </w:r>
      <w:proofErr w:type="gramStart"/>
      <w:r>
        <w:rPr>
          <w:sz w:val="28"/>
          <w:szCs w:val="28"/>
        </w:rPr>
        <w:t>престарелыми</w:t>
      </w:r>
      <w:proofErr w:type="gramEnd"/>
      <w:r>
        <w:rPr>
          <w:sz w:val="28"/>
          <w:szCs w:val="28"/>
        </w:rPr>
        <w:t>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простейшим манипуляциям в домашних условиях;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профилактике пролежней.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Ожидаемыми результатами являются: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жизни граждан, нуждающихся в уходе;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социально-бытовая и социально-средовая адаптация тяжелобольных граждан;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благоприятной обстановки и психологической атмосферы в семье, где проживает больной человек;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высвобождение времени родственников, за счет оптимизации процесса ухода;</w:t>
      </w:r>
    </w:p>
    <w:p w:rsidR="00D628D8" w:rsidRDefault="00D628D8" w:rsidP="00D628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потребности тяжелобольных граждан  в услугах стационарных учреждений здравоохранения и социального обслуживания.</w:t>
      </w:r>
    </w:p>
    <w:p w:rsidR="00D628D8" w:rsidRPr="004A0B38" w:rsidRDefault="00D628D8" w:rsidP="00D628D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1.4. Школа ухода в своей деятельности руководствуется уставом Центра, положением об отделении социально-медицинского обслуживания  и Положением о Школе ухода</w:t>
      </w:r>
      <w:r w:rsidR="004A0B38">
        <w:rPr>
          <w:sz w:val="28"/>
          <w:szCs w:val="28"/>
        </w:rPr>
        <w:t>.</w:t>
      </w:r>
    </w:p>
    <w:p w:rsidR="00D628D8" w:rsidRDefault="00D628D8" w:rsidP="00D628D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2. Организация  Школы ухода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Школа ухода создается и ликвидируется приказом директора Центра по согласованию с директором государственного казенного учреждения «Управление социальной защиты населения района (города) Нижегородской области» (далее – Управление).</w:t>
      </w:r>
    </w:p>
    <w:p w:rsidR="00D628D8" w:rsidRDefault="00D628D8" w:rsidP="00D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Руководство работой Школы ухода осуществляет заведующая отделением социально-медицинского обслуживания (далее – заведующая отделением),  в которое входит Школа ухода.</w:t>
      </w:r>
    </w:p>
    <w:p w:rsidR="00D628D8" w:rsidRDefault="00D628D8" w:rsidP="00D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Заведующая отделением разрабатывает тематические учебные планы занятий по обучению родственников и социальных работников, которые утверждаются приказом директора Центра, ведет учетно-отчетную документацию (Приложение №1).</w:t>
      </w:r>
    </w:p>
    <w:p w:rsidR="00D628D8" w:rsidRDefault="00D628D8" w:rsidP="00D628D8">
      <w:pPr>
        <w:ind w:firstLine="709"/>
        <w:jc w:val="both"/>
        <w:rPr>
          <w:b/>
          <w:sz w:val="28"/>
          <w:szCs w:val="28"/>
        </w:rPr>
      </w:pPr>
    </w:p>
    <w:p w:rsidR="00D628D8" w:rsidRDefault="00D628D8" w:rsidP="00D628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Предоставление информации по Школам ухода</w:t>
      </w:r>
    </w:p>
    <w:p w:rsidR="00D628D8" w:rsidRDefault="00D628D8" w:rsidP="00D628D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Информация о Школе ухода размещается на информационных стендах Центра, в информационно-телекоммуникационных сетях общего пользования (в том числе в сети Интернет), публикуется и размещается в средствах массовой информации. </w:t>
      </w:r>
    </w:p>
    <w:p w:rsidR="00D628D8" w:rsidRDefault="00D628D8" w:rsidP="00D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 информационных стендах Центра и на Интернет - сайте Центра размещается следующая информация:</w:t>
      </w:r>
    </w:p>
    <w:p w:rsidR="00D628D8" w:rsidRDefault="00D628D8" w:rsidP="00D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Школы ухода;</w:t>
      </w:r>
    </w:p>
    <w:p w:rsidR="00D628D8" w:rsidRDefault="00D628D8" w:rsidP="00D628D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тематические учебные планы занятий по обучению родственников и социальных работников.</w:t>
      </w:r>
    </w:p>
    <w:p w:rsidR="00D628D8" w:rsidRDefault="00D628D8" w:rsidP="00D628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Категории граждан, имеющие право на обучение в Школе ухода</w:t>
      </w:r>
    </w:p>
    <w:p w:rsidR="00D628D8" w:rsidRDefault="00D628D8" w:rsidP="00D628D8">
      <w:pPr>
        <w:ind w:firstLine="709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5.1.К категориям граждан, имеющим право на обучение в Школе ухода (далее – клиенты) относятся: 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родственники граждан пожилого возраста и инвалидов, полностью утративших способность к самообслуживанию и передвижению в связи с преклонным возрастом или болезнью;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работники отделений социально-бытовых и социально-медицинских отделений Центра.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8D8" w:rsidRDefault="00D628D8" w:rsidP="00D628D8">
      <w:pPr>
        <w:rPr>
          <w:b/>
          <w:sz w:val="28"/>
          <w:szCs w:val="28"/>
        </w:rPr>
      </w:pPr>
    </w:p>
    <w:p w:rsidR="00D628D8" w:rsidRDefault="00D628D8" w:rsidP="00D628D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 условия обучения в Школах ухода</w:t>
      </w:r>
    </w:p>
    <w:p w:rsidR="00D628D8" w:rsidRDefault="00D628D8" w:rsidP="00D628D8">
      <w:pPr>
        <w:ind w:firstLine="709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Обучение в Школах ухода является бесплатным. </w:t>
      </w:r>
    </w:p>
    <w:p w:rsidR="00D628D8" w:rsidRDefault="00D628D8" w:rsidP="00D628D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Для обучения в Школе ухода родственникам, осуществляющим уход за пожилыми гражданами и инвалидами, необходимо представить следующие документы:</w:t>
      </w:r>
    </w:p>
    <w:p w:rsidR="00D628D8" w:rsidRDefault="00D628D8" w:rsidP="00D628D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директора Центра.</w:t>
      </w:r>
    </w:p>
    <w:p w:rsidR="00D628D8" w:rsidRDefault="00D628D8" w:rsidP="00D628D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Для обучения в Школах могут привлекаться медицинские работники МЛПУ или Центров. На время обучения с МЛПУ заключается договор о сотрудничестве.</w:t>
      </w:r>
    </w:p>
    <w:p w:rsidR="00D628D8" w:rsidRDefault="00D628D8" w:rsidP="00D62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8D8" w:rsidRDefault="00D628D8" w:rsidP="00D628D8">
      <w:pPr>
        <w:jc w:val="both"/>
        <w:rPr>
          <w:b/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8D8" w:rsidRDefault="00D628D8" w:rsidP="00D62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246CCA" w:rsidRDefault="00246CCA" w:rsidP="00D628D8">
      <w:pPr>
        <w:jc w:val="right"/>
        <w:outlineLvl w:val="0"/>
        <w:rPr>
          <w:sz w:val="18"/>
          <w:szCs w:val="18"/>
        </w:rPr>
      </w:pPr>
    </w:p>
    <w:p w:rsidR="00246CCA" w:rsidRDefault="00246CCA" w:rsidP="00D628D8">
      <w:pPr>
        <w:jc w:val="right"/>
        <w:outlineLvl w:val="0"/>
        <w:rPr>
          <w:sz w:val="18"/>
          <w:szCs w:val="18"/>
        </w:rPr>
      </w:pPr>
    </w:p>
    <w:p w:rsidR="00246CCA" w:rsidRDefault="00246CCA" w:rsidP="00D628D8">
      <w:pPr>
        <w:jc w:val="right"/>
        <w:outlineLvl w:val="0"/>
        <w:rPr>
          <w:sz w:val="18"/>
          <w:szCs w:val="18"/>
        </w:rPr>
      </w:pPr>
    </w:p>
    <w:p w:rsidR="00246CCA" w:rsidRDefault="00246CCA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p w:rsidR="00D628D8" w:rsidRDefault="00D628D8" w:rsidP="00D628D8">
      <w:pPr>
        <w:jc w:val="right"/>
        <w:outlineLvl w:val="0"/>
        <w:rPr>
          <w:sz w:val="18"/>
          <w:szCs w:val="18"/>
        </w:rPr>
      </w:pPr>
    </w:p>
    <w:sectPr w:rsidR="00D628D8" w:rsidSect="00C7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2CA"/>
    <w:multiLevelType w:val="hybridMultilevel"/>
    <w:tmpl w:val="E2FC7818"/>
    <w:lvl w:ilvl="0" w:tplc="B666F9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C2AE2"/>
    <w:multiLevelType w:val="multilevel"/>
    <w:tmpl w:val="1A1ADE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37"/>
    <w:rsid w:val="0002240E"/>
    <w:rsid w:val="000D50C3"/>
    <w:rsid w:val="001A2D65"/>
    <w:rsid w:val="0020241D"/>
    <w:rsid w:val="00244A2A"/>
    <w:rsid w:val="00246CCA"/>
    <w:rsid w:val="002E678C"/>
    <w:rsid w:val="0033626F"/>
    <w:rsid w:val="0038479C"/>
    <w:rsid w:val="003A0A17"/>
    <w:rsid w:val="004A0B38"/>
    <w:rsid w:val="00526D8D"/>
    <w:rsid w:val="006E5EA8"/>
    <w:rsid w:val="007B3D94"/>
    <w:rsid w:val="007C23F0"/>
    <w:rsid w:val="00803E37"/>
    <w:rsid w:val="00A643EB"/>
    <w:rsid w:val="00AB236C"/>
    <w:rsid w:val="00AB351F"/>
    <w:rsid w:val="00AE2D06"/>
    <w:rsid w:val="00C75D1B"/>
    <w:rsid w:val="00D628D8"/>
    <w:rsid w:val="00DF1C03"/>
    <w:rsid w:val="00DF426A"/>
    <w:rsid w:val="00E22733"/>
    <w:rsid w:val="00EA231B"/>
    <w:rsid w:val="00FC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8D8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628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8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2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D628D8"/>
    <w:rPr>
      <w:b/>
      <w:sz w:val="24"/>
    </w:rPr>
  </w:style>
  <w:style w:type="character" w:customStyle="1" w:styleId="a4">
    <w:name w:val="Основной текст Знак"/>
    <w:basedOn w:val="a0"/>
    <w:link w:val="a3"/>
    <w:rsid w:val="00D62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???????? ????? 2"/>
    <w:basedOn w:val="a"/>
    <w:rsid w:val="00D628D8"/>
    <w:pPr>
      <w:suppressAutoHyphen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31">
    <w:name w:val="Основной текст 31"/>
    <w:basedOn w:val="a"/>
    <w:rsid w:val="00D628D8"/>
    <w:pPr>
      <w:overflowPunct w:val="0"/>
      <w:autoSpaceDE w:val="0"/>
      <w:autoSpaceDN w:val="0"/>
      <w:adjustRightInd w:val="0"/>
      <w:jc w:val="center"/>
    </w:pPr>
    <w:rPr>
      <w:b/>
      <w:i/>
      <w:sz w:val="32"/>
      <w:u w:val="single"/>
    </w:rPr>
  </w:style>
  <w:style w:type="table" w:styleId="a5">
    <w:name w:val="Table Grid"/>
    <w:basedOn w:val="a1"/>
    <w:rsid w:val="0038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alutation"/>
    <w:basedOn w:val="a"/>
    <w:next w:val="a"/>
    <w:link w:val="a7"/>
    <w:rsid w:val="0038479C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7">
    <w:name w:val="Приветствие Знак"/>
    <w:basedOn w:val="a0"/>
    <w:link w:val="a6"/>
    <w:rsid w:val="0038479C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a8">
    <w:name w:val="Нормальный"/>
    <w:rsid w:val="00A6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аголовок"/>
    <w:uiPriority w:val="99"/>
    <w:rsid w:val="00A6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8D8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628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8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2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D628D8"/>
    <w:rPr>
      <w:b/>
      <w:sz w:val="24"/>
    </w:rPr>
  </w:style>
  <w:style w:type="character" w:customStyle="1" w:styleId="a4">
    <w:name w:val="Основной текст Знак"/>
    <w:basedOn w:val="a0"/>
    <w:link w:val="a3"/>
    <w:rsid w:val="00D62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???????? ????? 2"/>
    <w:basedOn w:val="a"/>
    <w:rsid w:val="00D628D8"/>
    <w:pPr>
      <w:suppressAutoHyphen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31">
    <w:name w:val="Основной текст 31"/>
    <w:basedOn w:val="a"/>
    <w:rsid w:val="00D628D8"/>
    <w:pPr>
      <w:overflowPunct w:val="0"/>
      <w:autoSpaceDE w:val="0"/>
      <w:autoSpaceDN w:val="0"/>
      <w:adjustRightInd w:val="0"/>
      <w:jc w:val="center"/>
    </w:pPr>
    <w:rPr>
      <w:b/>
      <w:i/>
      <w:sz w:val="32"/>
      <w:u w:val="single"/>
    </w:rPr>
  </w:style>
  <w:style w:type="table" w:styleId="a5">
    <w:name w:val="Table Grid"/>
    <w:basedOn w:val="a1"/>
    <w:rsid w:val="0038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alutation"/>
    <w:basedOn w:val="a"/>
    <w:next w:val="a"/>
    <w:link w:val="a7"/>
    <w:rsid w:val="0038479C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7">
    <w:name w:val="Приветствие Знак"/>
    <w:basedOn w:val="a0"/>
    <w:link w:val="a6"/>
    <w:rsid w:val="0038479C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a8">
    <w:name w:val="Нормальный"/>
    <w:rsid w:val="00A6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аголовок"/>
    <w:uiPriority w:val="99"/>
    <w:rsid w:val="00A6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D32C-4FE9-4CA7-AAD1-A7B1D427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2013-02-05T10:35:00Z</cp:lastPrinted>
  <dcterms:created xsi:type="dcterms:W3CDTF">2016-06-14T08:18:00Z</dcterms:created>
  <dcterms:modified xsi:type="dcterms:W3CDTF">2016-06-14T08:18:00Z</dcterms:modified>
</cp:coreProperties>
</file>